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354E4C" w:rsidRPr="00354E4C">
        <w:rPr>
          <w:rFonts w:eastAsia="SimSun"/>
          <w:bCs/>
          <w:szCs w:val="28"/>
          <w:lang w:eastAsia="zh-CN"/>
        </w:rPr>
        <w:t>Медицинские аспекты оздоровительной верховой езды</w:t>
      </w:r>
      <w:r w:rsidR="00EE6D35">
        <w:t>»</w:t>
      </w:r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/>
    <w:p w:rsidR="00EE6D35" w:rsidRDefault="00EE6D35" w:rsidP="00EE6D35">
      <w:pPr>
        <w:suppressLineNumbers/>
        <w:jc w:val="center"/>
      </w:pPr>
    </w:p>
    <w:p w:rsidR="00B11E47" w:rsidRDefault="00B11E47" w:rsidP="00EE6D35">
      <w:pPr>
        <w:suppressLineNumbers/>
        <w:jc w:val="center"/>
      </w:pPr>
    </w:p>
    <w:p w:rsidR="00B11E47" w:rsidRDefault="00B11E47" w:rsidP="00EE6D35">
      <w:pPr>
        <w:suppressLineNumbers/>
        <w:jc w:val="center"/>
      </w:pPr>
      <w:bookmarkStart w:id="0" w:name="_GoBack"/>
      <w:bookmarkEnd w:id="0"/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401105">
        <w:rPr>
          <w:rFonts w:eastAsia="Calibri"/>
          <w:lang w:eastAsia="en-US"/>
        </w:rPr>
        <w:t>.</w:t>
      </w:r>
    </w:p>
    <w:p w:rsidR="00401105" w:rsidRDefault="00401105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401105">
        <w:rPr>
          <w:rFonts w:eastAsia="Calibri"/>
          <w:lang w:eastAsia="en-US"/>
        </w:rPr>
        <w:t>Учебная программа разработана и составлена в соответствии с требованиями дисциплин «Коневодство</w:t>
      </w:r>
      <w:r>
        <w:rPr>
          <w:rFonts w:eastAsia="Calibri"/>
          <w:lang w:eastAsia="en-US"/>
        </w:rPr>
        <w:t>»,</w:t>
      </w:r>
      <w:r w:rsidRPr="00401105">
        <w:rPr>
          <w:rFonts w:eastAsia="Calibri"/>
          <w:lang w:eastAsia="en-US"/>
        </w:rPr>
        <w:t xml:space="preserve"> «Физическая культура» ФГО </w:t>
      </w:r>
      <w:r>
        <w:rPr>
          <w:rFonts w:eastAsia="Calibri"/>
          <w:lang w:eastAsia="en-US"/>
        </w:rPr>
        <w:t>стандарта ООП: 111100 Зоотехния</w:t>
      </w:r>
      <w:r w:rsidRPr="00401105">
        <w:rPr>
          <w:rFonts w:eastAsia="Calibri"/>
          <w:lang w:eastAsia="en-US"/>
        </w:rPr>
        <w:t>.</w:t>
      </w:r>
    </w:p>
    <w:p w:rsidR="00E243F9" w:rsidRPr="00987E36" w:rsidRDefault="00E243F9" w:rsidP="00E243F9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E243F9" w:rsidRDefault="00E243F9" w:rsidP="00E243F9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организовывать повышение квалификации сотрудников подразделений в области профе</w:t>
      </w:r>
      <w:r w:rsidR="00741B43">
        <w:t>ссиональной деятельности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нахождению компромисса между различными требованиями (стоимость, качество, безопасность и сроки исполнения) и определе</w:t>
      </w:r>
      <w:r w:rsidR="00741B43">
        <w:t>нию оптимального решения</w:t>
      </w:r>
      <w:r>
        <w:t>;</w:t>
      </w:r>
    </w:p>
    <w:p w:rsidR="006562E1" w:rsidRDefault="006562E1" w:rsidP="00741B43">
      <w:pPr>
        <w:ind w:firstLine="709"/>
        <w:jc w:val="both"/>
      </w:pPr>
      <w:r>
        <w:t xml:space="preserve">- способность к оценке затрат на обеспечение </w:t>
      </w:r>
      <w:r w:rsidR="00741B43">
        <w:t>качества услуг</w:t>
      </w:r>
      <w:r>
        <w:t>, проведению маркетинга и подготовки бизнес-планов выпуска и реализации перспективной и конкуре</w:t>
      </w:r>
      <w:r w:rsidR="00741B43">
        <w:t>нтно-способной продукции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354E4C" w:rsidRPr="00B21647" w:rsidTr="001D0D9F">
        <w:trPr>
          <w:cantSplit/>
          <w:trHeight w:val="359"/>
        </w:trPr>
        <w:tc>
          <w:tcPr>
            <w:tcW w:w="540" w:type="dxa"/>
          </w:tcPr>
          <w:p w:rsidR="00354E4C" w:rsidRPr="008F125B" w:rsidRDefault="00354E4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02" w:type="dxa"/>
          </w:tcPr>
          <w:p w:rsidR="00354E4C" w:rsidRPr="00E65A9B" w:rsidRDefault="00354E4C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65A9B">
              <w:rPr>
                <w:b/>
                <w:bCs/>
                <w:sz w:val="28"/>
                <w:szCs w:val="28"/>
              </w:rPr>
              <w:t>Медицинские аспекты оздорови</w:t>
            </w:r>
            <w:r>
              <w:rPr>
                <w:b/>
                <w:bCs/>
                <w:sz w:val="28"/>
                <w:szCs w:val="28"/>
              </w:rPr>
              <w:t xml:space="preserve">тельной верховой езды </w:t>
            </w:r>
          </w:p>
        </w:tc>
        <w:tc>
          <w:tcPr>
            <w:tcW w:w="992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92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354E4C" w:rsidRPr="00B21647" w:rsidTr="001D0D9F">
        <w:trPr>
          <w:cantSplit/>
          <w:trHeight w:val="359"/>
        </w:trPr>
        <w:tc>
          <w:tcPr>
            <w:tcW w:w="540" w:type="dxa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Pr="00281DFD">
              <w:rPr>
                <w:bCs/>
              </w:rPr>
              <w:t>.1</w:t>
            </w:r>
          </w:p>
        </w:tc>
        <w:tc>
          <w:tcPr>
            <w:tcW w:w="4602" w:type="dxa"/>
          </w:tcPr>
          <w:p w:rsidR="00354E4C" w:rsidRDefault="00354E4C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>
              <w:t xml:space="preserve">Биомеханический, структуральный и </w:t>
            </w:r>
            <w:proofErr w:type="spellStart"/>
            <w:r>
              <w:t>краниосакральный</w:t>
            </w:r>
            <w:proofErr w:type="spellEnd"/>
            <w:r>
              <w:t xml:space="preserve"> аспекты механизма лечебного воздействия на организм человека во время оздоровительной верховой езды. </w:t>
            </w:r>
            <w:proofErr w:type="gramEnd"/>
          </w:p>
        </w:tc>
        <w:tc>
          <w:tcPr>
            <w:tcW w:w="992" w:type="dxa"/>
            <w:vAlign w:val="center"/>
          </w:tcPr>
          <w:p w:rsidR="00354E4C" w:rsidRPr="00B21647" w:rsidRDefault="00354E4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54E4C" w:rsidRPr="00B21647" w:rsidTr="001D0D9F">
        <w:trPr>
          <w:cantSplit/>
          <w:trHeight w:val="359"/>
        </w:trPr>
        <w:tc>
          <w:tcPr>
            <w:tcW w:w="540" w:type="dxa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281DFD">
              <w:rPr>
                <w:bCs/>
              </w:rPr>
              <w:t>.2</w:t>
            </w:r>
          </w:p>
        </w:tc>
        <w:tc>
          <w:tcPr>
            <w:tcW w:w="4602" w:type="dxa"/>
          </w:tcPr>
          <w:p w:rsidR="00354E4C" w:rsidRDefault="00354E4C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>Лечебная физкультура (ЛФК) в структуре оздоровительной верховой езды.</w:t>
            </w:r>
          </w:p>
        </w:tc>
        <w:tc>
          <w:tcPr>
            <w:tcW w:w="992" w:type="dxa"/>
            <w:vAlign w:val="center"/>
          </w:tcPr>
          <w:p w:rsidR="00354E4C" w:rsidRPr="00B21647" w:rsidRDefault="00354E4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54E4C" w:rsidRPr="00B21647" w:rsidTr="001D0D9F">
        <w:trPr>
          <w:cantSplit/>
          <w:trHeight w:val="359"/>
        </w:trPr>
        <w:tc>
          <w:tcPr>
            <w:tcW w:w="540" w:type="dxa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281DFD">
              <w:rPr>
                <w:bCs/>
              </w:rPr>
              <w:t>.3</w:t>
            </w:r>
          </w:p>
        </w:tc>
        <w:tc>
          <w:tcPr>
            <w:tcW w:w="4602" w:type="dxa"/>
          </w:tcPr>
          <w:p w:rsidR="00354E4C" w:rsidRDefault="00354E4C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>Адаптивная физкультура (АФК) в структуре оздоровительной верховой езды.</w:t>
            </w:r>
          </w:p>
        </w:tc>
        <w:tc>
          <w:tcPr>
            <w:tcW w:w="992" w:type="dxa"/>
            <w:vAlign w:val="center"/>
          </w:tcPr>
          <w:p w:rsidR="00354E4C" w:rsidRPr="00B21647" w:rsidRDefault="00354E4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354E4C" w:rsidRPr="00281DFD" w:rsidRDefault="00354E4C" w:rsidP="001D0D9F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354E4C" w:rsidRPr="00281DFD" w:rsidRDefault="00354E4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1DFD"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1. Противопоказания для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 (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). Показания.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2. Сколько точек опоры имеет всадник?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3. Основные принципы правильной посадки.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4. Где находится центр тяжести стоящего человека?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5. Где находится центр тяжести </w:t>
      </w:r>
      <w:proofErr w:type="gramStart"/>
      <w:r w:rsidRPr="00354E4C">
        <w:rPr>
          <w:rFonts w:eastAsia="Calibri"/>
          <w:lang w:eastAsia="en-US"/>
        </w:rPr>
        <w:t>сидящего</w:t>
      </w:r>
      <w:proofErr w:type="gramEnd"/>
      <w:r w:rsidRPr="00354E4C">
        <w:rPr>
          <w:rFonts w:eastAsia="Calibri"/>
          <w:lang w:eastAsia="en-US"/>
        </w:rPr>
        <w:t xml:space="preserve"> на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6. Какие породы лошадей предпочтительней использовать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7. Какой темперамент лошадей предпочтительней?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8. В каких плоскостях распространяются двигательные импульсы у шагающей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9. Какой аллюр применяется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10. Назовите характерные особенности детей с ранним детским аутизмом (РДА).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11. Основные принципы работы с детьми с РДА.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12. Отличие умственной отсталости (УО) от педагогической запущенности.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13. Отличие УО от деменции и слабоумия.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14. Отличие УО от задержки психического развития (ЗПР).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15. Назовите основные речевые расстройства у детей.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16. Чем </w:t>
      </w:r>
      <w:proofErr w:type="spellStart"/>
      <w:r w:rsidRPr="00354E4C">
        <w:rPr>
          <w:rFonts w:eastAsia="Calibri"/>
          <w:lang w:eastAsia="en-US"/>
        </w:rPr>
        <w:t>дислалия</w:t>
      </w:r>
      <w:proofErr w:type="spellEnd"/>
      <w:r w:rsidRPr="00354E4C">
        <w:rPr>
          <w:rFonts w:eastAsia="Calibri"/>
          <w:lang w:eastAsia="en-US"/>
        </w:rPr>
        <w:t xml:space="preserve"> отличается от дизартрии?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17. Чем моторная алалия отличается от сенсорной алалии?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18. Что нужно знать о ребенке с синдромом Дауна при приеме на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19. Основные степени снижения интеллекта.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20. С чем можно перепутать УО?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21. Роли и функции полной </w:t>
      </w:r>
      <w:proofErr w:type="spellStart"/>
      <w:r w:rsidRPr="00354E4C">
        <w:rPr>
          <w:rFonts w:eastAsia="Calibri"/>
          <w:lang w:eastAsia="en-US"/>
        </w:rPr>
        <w:t>иппотерапевтической</w:t>
      </w:r>
      <w:proofErr w:type="spellEnd"/>
      <w:r w:rsidRPr="00354E4C">
        <w:rPr>
          <w:rFonts w:eastAsia="Calibri"/>
          <w:lang w:eastAsia="en-US"/>
        </w:rPr>
        <w:t xml:space="preserve"> команды (инструктор, коновод, помощник) 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22. Особенности организации первого занятия.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23. Для чего необходима и как должна быть организованна работа с родителями клиента?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24. Методы работы с тревожными, агрессивными, </w:t>
      </w:r>
      <w:proofErr w:type="spellStart"/>
      <w:r w:rsidRPr="00354E4C">
        <w:rPr>
          <w:rFonts w:eastAsia="Calibri"/>
          <w:lang w:eastAsia="en-US"/>
        </w:rPr>
        <w:t>гиперактивными</w:t>
      </w:r>
      <w:proofErr w:type="spellEnd"/>
      <w:r w:rsidRPr="00354E4C">
        <w:rPr>
          <w:rFonts w:eastAsia="Calibri"/>
          <w:lang w:eastAsia="en-US"/>
        </w:rPr>
        <w:t xml:space="preserve"> клиентами.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25. Использование седла при </w:t>
      </w:r>
      <w:proofErr w:type="spellStart"/>
      <w:r w:rsidRPr="00354E4C">
        <w:rPr>
          <w:rFonts w:eastAsia="Calibri"/>
          <w:lang w:eastAsia="en-US"/>
        </w:rPr>
        <w:t>ипоотерапии</w:t>
      </w:r>
      <w:proofErr w:type="spellEnd"/>
      <w:r w:rsidRPr="00354E4C">
        <w:rPr>
          <w:rFonts w:eastAsia="Calibri"/>
          <w:lang w:eastAsia="en-US"/>
        </w:rPr>
        <w:t>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26. Значение правильной, согласованной работы грудной и тазовой диафрагм.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27. Как проходит ось гравитации через тело человека.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lastRenderedPageBreak/>
        <w:t xml:space="preserve">28. Использование рыси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. Применяется ли рысь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>, с какой целью.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29. Применение оздоровительной верховой езды в различных областях (педагогика, психология, медицина, спорт).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30. Какой возраст предпочтителен для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лошади?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31. Какие породы лошадей предпочтительны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процессе? Обоснуйте.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32. Что нужно, чтобы лошадь была здорова психически?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33. Какие упражнения, по Вашему мнению, будут способствовать развитию лошади физически?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34. Какие виды конного спорта наиболее полноценно помогают развитию лошади психически и физически? Что еще может помочь в этом?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35. Перечислите, какие данные необходимы человеку, который занимается обучением лошади (физические, характер, темперамент и т. д.).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36. Что такое шкала (пирамида) выездки? Перечислите ступени.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37. Какие упражнения можно выполнять с лошадью «в руках»?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38. Что такое «избирательная чувствительность»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39. Что можно сделать, чтобы лошадь стала более смелой и уверенной в себе?</w:t>
      </w:r>
    </w:p>
    <w:p w:rsidR="005E45DF" w:rsidRPr="00354E4C" w:rsidRDefault="005E45DF" w:rsidP="00DF7E2B">
      <w:pPr>
        <w:jc w:val="both"/>
        <w:rPr>
          <w:b/>
        </w:rPr>
      </w:pPr>
    </w:p>
    <w:p w:rsidR="00DF7E2B" w:rsidRPr="00354E4C" w:rsidRDefault="00DF7E2B" w:rsidP="00DF7E2B">
      <w:pPr>
        <w:jc w:val="both"/>
        <w:rPr>
          <w:b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DF7E2B" w:rsidRDefault="00DF7E2B" w:rsidP="00DF7E2B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proofErr w:type="spellEnd"/>
    </w:p>
    <w:p w:rsidR="00DF7E2B" w:rsidRPr="00DF7E2B" w:rsidRDefault="00DF7E2B" w:rsidP="00DF7E2B">
      <w:pPr>
        <w:jc w:val="both"/>
        <w:rPr>
          <w:b/>
        </w:rPr>
      </w:pPr>
    </w:p>
    <w:sectPr w:rsidR="00DF7E2B" w:rsidRPr="00DF7E2B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C5" w:rsidRDefault="001C21C5" w:rsidP="00EE6D35">
      <w:r>
        <w:separator/>
      </w:r>
    </w:p>
  </w:endnote>
  <w:endnote w:type="continuationSeparator" w:id="0">
    <w:p w:rsidR="001C21C5" w:rsidRDefault="001C21C5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C5" w:rsidRDefault="001C21C5" w:rsidP="00EE6D35">
      <w:r>
        <w:separator/>
      </w:r>
    </w:p>
  </w:footnote>
  <w:footnote w:type="continuationSeparator" w:id="0">
    <w:p w:rsidR="001C21C5" w:rsidRDefault="001C21C5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34"/>
  </w:num>
  <w:num w:numId="7">
    <w:abstractNumId w:val="0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6"/>
  </w:num>
  <w:num w:numId="13">
    <w:abstractNumId w:val="10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4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30"/>
  </w:num>
  <w:num w:numId="31">
    <w:abstractNumId w:val="4"/>
  </w:num>
  <w:num w:numId="32">
    <w:abstractNumId w:val="17"/>
  </w:num>
  <w:num w:numId="33">
    <w:abstractNumId w:val="1"/>
  </w:num>
  <w:num w:numId="34">
    <w:abstractNumId w:val="25"/>
  </w:num>
  <w:num w:numId="35">
    <w:abstractNumId w:val="23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40B47"/>
    <w:rsid w:val="00082AAC"/>
    <w:rsid w:val="00084F45"/>
    <w:rsid w:val="000957D1"/>
    <w:rsid w:val="000B1C55"/>
    <w:rsid w:val="000D0D96"/>
    <w:rsid w:val="000D10BE"/>
    <w:rsid w:val="000E7455"/>
    <w:rsid w:val="00160998"/>
    <w:rsid w:val="001B786A"/>
    <w:rsid w:val="001C219E"/>
    <w:rsid w:val="001C21C5"/>
    <w:rsid w:val="002879F0"/>
    <w:rsid w:val="00297718"/>
    <w:rsid w:val="002B2507"/>
    <w:rsid w:val="002C00AB"/>
    <w:rsid w:val="002C5749"/>
    <w:rsid w:val="002D1ECE"/>
    <w:rsid w:val="002E5381"/>
    <w:rsid w:val="003201F3"/>
    <w:rsid w:val="0032337F"/>
    <w:rsid w:val="00323C1D"/>
    <w:rsid w:val="00325F40"/>
    <w:rsid w:val="0032768A"/>
    <w:rsid w:val="00333CEB"/>
    <w:rsid w:val="00346720"/>
    <w:rsid w:val="00354E4C"/>
    <w:rsid w:val="00377C1F"/>
    <w:rsid w:val="003B7C06"/>
    <w:rsid w:val="003C6B34"/>
    <w:rsid w:val="003D3EEE"/>
    <w:rsid w:val="003F0EE0"/>
    <w:rsid w:val="00401105"/>
    <w:rsid w:val="00431F6B"/>
    <w:rsid w:val="00443B78"/>
    <w:rsid w:val="004B1228"/>
    <w:rsid w:val="004C2858"/>
    <w:rsid w:val="004E68EB"/>
    <w:rsid w:val="004F27D2"/>
    <w:rsid w:val="00542F31"/>
    <w:rsid w:val="00584259"/>
    <w:rsid w:val="005A6F2D"/>
    <w:rsid w:val="005D5FF8"/>
    <w:rsid w:val="005E45DF"/>
    <w:rsid w:val="005F106F"/>
    <w:rsid w:val="005F4DC9"/>
    <w:rsid w:val="005F750D"/>
    <w:rsid w:val="006521E0"/>
    <w:rsid w:val="006562E1"/>
    <w:rsid w:val="0068394D"/>
    <w:rsid w:val="006C30F4"/>
    <w:rsid w:val="006C3D42"/>
    <w:rsid w:val="006D71B9"/>
    <w:rsid w:val="00723C4D"/>
    <w:rsid w:val="00737211"/>
    <w:rsid w:val="00741B43"/>
    <w:rsid w:val="00762517"/>
    <w:rsid w:val="00776C91"/>
    <w:rsid w:val="007B3323"/>
    <w:rsid w:val="007B6115"/>
    <w:rsid w:val="00807A77"/>
    <w:rsid w:val="00833E0E"/>
    <w:rsid w:val="0087202B"/>
    <w:rsid w:val="0087238C"/>
    <w:rsid w:val="0088386F"/>
    <w:rsid w:val="00896F92"/>
    <w:rsid w:val="008C4527"/>
    <w:rsid w:val="008F097E"/>
    <w:rsid w:val="008F4B76"/>
    <w:rsid w:val="009021B7"/>
    <w:rsid w:val="009523A0"/>
    <w:rsid w:val="00955CEF"/>
    <w:rsid w:val="00963928"/>
    <w:rsid w:val="00963FE4"/>
    <w:rsid w:val="00973E07"/>
    <w:rsid w:val="0098026F"/>
    <w:rsid w:val="009A6597"/>
    <w:rsid w:val="009C4FDE"/>
    <w:rsid w:val="009D7227"/>
    <w:rsid w:val="00A20F76"/>
    <w:rsid w:val="00A52708"/>
    <w:rsid w:val="00A63EE5"/>
    <w:rsid w:val="00A67D0F"/>
    <w:rsid w:val="00A75194"/>
    <w:rsid w:val="00A84C14"/>
    <w:rsid w:val="00AB5380"/>
    <w:rsid w:val="00AF70D2"/>
    <w:rsid w:val="00B11E47"/>
    <w:rsid w:val="00B135DB"/>
    <w:rsid w:val="00B375E2"/>
    <w:rsid w:val="00B67600"/>
    <w:rsid w:val="00B90FA4"/>
    <w:rsid w:val="00BD23DF"/>
    <w:rsid w:val="00BD3A8B"/>
    <w:rsid w:val="00BE40BF"/>
    <w:rsid w:val="00BF2B80"/>
    <w:rsid w:val="00C10EAD"/>
    <w:rsid w:val="00C40441"/>
    <w:rsid w:val="00C657C1"/>
    <w:rsid w:val="00C76626"/>
    <w:rsid w:val="00C97A3D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C58A4"/>
    <w:rsid w:val="00DF7E2B"/>
    <w:rsid w:val="00E13FAB"/>
    <w:rsid w:val="00E243F9"/>
    <w:rsid w:val="00E3343A"/>
    <w:rsid w:val="00E4582F"/>
    <w:rsid w:val="00E45AB2"/>
    <w:rsid w:val="00E46F77"/>
    <w:rsid w:val="00E56A73"/>
    <w:rsid w:val="00E82BBA"/>
    <w:rsid w:val="00E93F35"/>
    <w:rsid w:val="00EA1BB4"/>
    <w:rsid w:val="00EC3DA9"/>
    <w:rsid w:val="00EE6D35"/>
    <w:rsid w:val="00F207B4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777E-AF9A-4710-A411-6EB60842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2016-04-12T13:34:00Z</cp:lastPrinted>
  <dcterms:created xsi:type="dcterms:W3CDTF">2016-01-21T10:27:00Z</dcterms:created>
  <dcterms:modified xsi:type="dcterms:W3CDTF">2016-04-12T13:35:00Z</dcterms:modified>
</cp:coreProperties>
</file>