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7B29FB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B29F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Критерии правильности посадки и применения средств управления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CA1770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CA1770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CA1770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7B29FB" w:rsidRPr="007B29FB">
        <w:rPr>
          <w:rFonts w:ascii="Times New Roman" w:hAnsi="Times New Roman"/>
          <w:b/>
          <w:color w:val="FF0000"/>
          <w:sz w:val="28"/>
          <w:szCs w:val="28"/>
        </w:rPr>
        <w:lastRenderedPageBreak/>
        <w:t>Критерии правильности посадки и применения средств управления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ВО к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ВО к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CA1770"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C13C6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BC13C6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Базовая посадка всадник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C13C6" w:rsidP="00AE777E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BC13C6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Сбалансированность лошади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B334A8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B334A8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543355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55B2E" w:rsidRDefault="00E55B2E" w:rsidP="009025F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BC13C6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r w:rsidR="00BC13C6" w:rsidRPr="00BC13C6">
        <w:rPr>
          <w:rFonts w:ascii="Times New Roman" w:hAnsi="Times New Roman"/>
          <w:b/>
          <w:i/>
          <w:color w:val="FF0000"/>
          <w:sz w:val="28"/>
          <w:szCs w:val="28"/>
        </w:rPr>
        <w:t>Критерии правильности посадки и применения средств управления</w:t>
      </w:r>
      <w:r w:rsidR="00B50A6D" w:rsidRPr="00B864CD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обучения по темам, наименование и тематика практических занятий, самостоятельной работы </w:t>
            </w:r>
          </w:p>
        </w:tc>
      </w:tr>
      <w:tr w:rsidR="005A7597" w:rsidRPr="005A7597" w:rsidTr="00DE575F">
        <w:trPr>
          <w:trHeight w:val="139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BC13C6" w:rsidP="0089415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Базовая посадка всадник</w:t>
            </w:r>
          </w:p>
        </w:tc>
        <w:tc>
          <w:tcPr>
            <w:tcW w:w="6662" w:type="dxa"/>
            <w:vAlign w:val="center"/>
          </w:tcPr>
          <w:p w:rsidR="00BC13C6" w:rsidRPr="00BC13C6" w:rsidRDefault="00BC13C6" w:rsidP="00BC13C6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BC13C6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Особенности анатомии и физиологии лошадей.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3C6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Основные цели посадок.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3C6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Критерии правильной посадки на всех аллюрах.</w:t>
            </w:r>
          </w:p>
          <w:p w:rsidR="00FB2484" w:rsidRPr="003D69F7" w:rsidRDefault="00BC13C6" w:rsidP="00BC13C6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BC13C6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Средства достижения баланса в посадке.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3C6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Способы проверки сбалансированности всадника.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3C6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Средства управления. Как добиться четкости управления?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3C6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Контакт всадника и лошади. Зоны контакта.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3C6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Координированное действие рук, ног, управление перемещением центра тяжести.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3C6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Положение тела всадника, «как рычага» влияющего на положение центра тяжести лошади на поворотах, вольтах, боковых движениях, подъёмах в галоп.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3C6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Виды воздействий на лошадь при управлении.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3C6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Понятие посыл. Средства, стимулирующие активность лошади. Посыл и импульс.</w:t>
            </w:r>
          </w:p>
        </w:tc>
      </w:tr>
      <w:tr w:rsidR="005A7597" w:rsidRPr="005A7597" w:rsidTr="00DE575F">
        <w:trPr>
          <w:trHeight w:val="1110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BC13C6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Сбалансированность лошади</w:t>
            </w:r>
          </w:p>
        </w:tc>
        <w:tc>
          <w:tcPr>
            <w:tcW w:w="6662" w:type="dxa"/>
            <w:vAlign w:val="center"/>
          </w:tcPr>
          <w:p w:rsidR="00FB2484" w:rsidRPr="003D69F7" w:rsidRDefault="00BC13C6" w:rsidP="00BC13C6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BC13C6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Рамка лошади. Коридор управления. Понятие баланс. Виды равновесий. Что служит показателем сбалансированности лошади? Способы проверки сбалансированности лошади.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BC13C6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Способы обеспечения способности лошади «нести себя». Активизация задних ног лошади, удлинение «линии верха», «пропускающее» действие, тест «на шею».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BC13C6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Горизонтальный и вертикальный баланс лошади.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BC13C6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Горизонтальный баланс лошади. Гибкость лошади, способы формирования «постановлений». Понятие «постановление».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BC13C6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«Принцип Лоренцо». Рациональное управление лошадью.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BC13C6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Понятие «сбор» и группировка.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BC13C6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Функции повода. «Постановка в повод» и проводимость.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BC13C6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Понятие «проводимость» с точки зрения средств управления, формирующих рамку лошади. Импульс. Каденция.</w:t>
            </w:r>
          </w:p>
        </w:tc>
      </w:tr>
      <w:tr w:rsidR="005A7597" w:rsidRPr="005A7597" w:rsidTr="00DE575F">
        <w:trPr>
          <w:trHeight w:val="703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FB248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BC13C6" w:rsidRPr="00BC13C6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Критерии правильности посадки и применения средств управления</w:t>
            </w:r>
          </w:p>
        </w:tc>
      </w:tr>
    </w:tbl>
    <w:p w:rsidR="00D65071" w:rsidRDefault="00D65071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BC13C6" w:rsidRDefault="00BC13C6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BC13C6" w:rsidRDefault="00BC13C6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BC13C6" w:rsidRDefault="00BC13C6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BC13C6" w:rsidRDefault="00BC13C6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BC13C6" w:rsidRDefault="00BC13C6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BC13C6" w:rsidRDefault="00BC13C6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BC13C6" w:rsidRDefault="00BC13C6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BC13C6" w:rsidRDefault="00BC13C6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BC13C6" w:rsidRDefault="00BC13C6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E575F">
        <w:trPr>
          <w:trHeight w:val="1561"/>
        </w:trPr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DE575F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E575F">
        <w:trPr>
          <w:trHeight w:val="974"/>
        </w:trPr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00052" w:rsidRPr="00800052" w:rsidRDefault="00800052" w:rsidP="00DE575F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8876FC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BC13C6" w:rsidRDefault="00BC13C6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DE575F">
        <w:trPr>
          <w:trHeight w:val="1226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BC13C6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3C6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Базовая посадка всадник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DE575F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BC13C6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C13C6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Сбалансированность лошади</w:t>
            </w:r>
          </w:p>
        </w:tc>
        <w:tc>
          <w:tcPr>
            <w:tcW w:w="5903" w:type="dxa"/>
            <w:vAlign w:val="center"/>
          </w:tcPr>
          <w:p w:rsidR="00800052" w:rsidRDefault="00800052" w:rsidP="00DE575F">
            <w:pPr>
              <w:widowControl w:val="0"/>
              <w:suppressAutoHyphens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DE575F">
            <w:pPr>
              <w:widowControl w:val="0"/>
              <w:suppressAutoHyphens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DE575F">
            <w:pPr>
              <w:widowControl w:val="0"/>
              <w:suppressAutoHyphens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DE575F" w:rsidRDefault="00DE575F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СПб.: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E575F" w:rsidRDefault="00DE575F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Жигачев А. И. Все о лошади. - СПб.: </w:t>
      </w: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СПБ.: 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СПб.: 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Вот каким образом достигается здоровье жеребенка: Пер. с нем.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Электронные и Internet-ресурсы: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BC13C6" w:rsidRPr="00D67D11" w:rsidRDefault="00BC13C6" w:rsidP="00BC13C6">
      <w:pPr>
        <w:pStyle w:val="aa"/>
        <w:widowControl w:val="0"/>
        <w:suppressAutoHyphens/>
        <w:ind w:left="709"/>
        <w:jc w:val="both"/>
        <w:rPr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решения задач обеспечения готовности слушателей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D67D11" w:rsidRDefault="00286452" w:rsidP="00E55B2E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DE575F" w:rsidRPr="00D67D11" w:rsidRDefault="00DE575F" w:rsidP="00E55B2E">
      <w:pPr>
        <w:widowControl w:val="0"/>
        <w:suppressAutoHyphens/>
        <w:ind w:firstLine="720"/>
        <w:rPr>
          <w:rFonts w:ascii="Times New Roman" w:hAnsi="Times New Roman"/>
          <w:spacing w:val="-4"/>
          <w:sz w:val="28"/>
          <w:szCs w:val="28"/>
        </w:rPr>
      </w:pP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BC13C6" w:rsidRDefault="00BC13C6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Основные принципы курс-дизайна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lastRenderedPageBreak/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>Оценка качества освоения программы модуля осуществляется ведущим 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BC13C6" w:rsidRDefault="00BC13C6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BC13C6" w:rsidRDefault="00BC13C6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BC13C6" w:rsidRDefault="00BC13C6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8E" w:rsidRDefault="004C548E" w:rsidP="00AE57A0">
      <w:r>
        <w:separator/>
      </w:r>
    </w:p>
  </w:endnote>
  <w:endnote w:type="continuationSeparator" w:id="0">
    <w:p w:rsidR="004C548E" w:rsidRDefault="004C548E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3C6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8E" w:rsidRDefault="004C548E" w:rsidP="00AE57A0">
      <w:r>
        <w:separator/>
      </w:r>
    </w:p>
  </w:footnote>
  <w:footnote w:type="continuationSeparator" w:id="0">
    <w:p w:rsidR="004C548E" w:rsidRDefault="004C548E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70220"/>
    <w:rsid w:val="00087803"/>
    <w:rsid w:val="000C33E5"/>
    <w:rsid w:val="000F223B"/>
    <w:rsid w:val="001115F8"/>
    <w:rsid w:val="00114A4C"/>
    <w:rsid w:val="001230D7"/>
    <w:rsid w:val="00142ACE"/>
    <w:rsid w:val="0018137B"/>
    <w:rsid w:val="00196048"/>
    <w:rsid w:val="0020653B"/>
    <w:rsid w:val="00270880"/>
    <w:rsid w:val="00286452"/>
    <w:rsid w:val="002C5C52"/>
    <w:rsid w:val="00352B9A"/>
    <w:rsid w:val="003D69F7"/>
    <w:rsid w:val="00406E46"/>
    <w:rsid w:val="004673E4"/>
    <w:rsid w:val="00494D1C"/>
    <w:rsid w:val="004A1864"/>
    <w:rsid w:val="004B002D"/>
    <w:rsid w:val="004C548E"/>
    <w:rsid w:val="004D73D8"/>
    <w:rsid w:val="0053617F"/>
    <w:rsid w:val="00543355"/>
    <w:rsid w:val="0054432A"/>
    <w:rsid w:val="00567A45"/>
    <w:rsid w:val="005A7597"/>
    <w:rsid w:val="005D4232"/>
    <w:rsid w:val="005E259E"/>
    <w:rsid w:val="0062635A"/>
    <w:rsid w:val="00656A50"/>
    <w:rsid w:val="006859F6"/>
    <w:rsid w:val="007064C8"/>
    <w:rsid w:val="007A39C4"/>
    <w:rsid w:val="007A68A0"/>
    <w:rsid w:val="007B29FB"/>
    <w:rsid w:val="007B5FDF"/>
    <w:rsid w:val="00800052"/>
    <w:rsid w:val="00803B0D"/>
    <w:rsid w:val="00831700"/>
    <w:rsid w:val="008876FC"/>
    <w:rsid w:val="00894155"/>
    <w:rsid w:val="00896DA6"/>
    <w:rsid w:val="008E34C6"/>
    <w:rsid w:val="00901A62"/>
    <w:rsid w:val="009025F0"/>
    <w:rsid w:val="00907F5D"/>
    <w:rsid w:val="00A302FE"/>
    <w:rsid w:val="00A745B0"/>
    <w:rsid w:val="00AE57A0"/>
    <w:rsid w:val="00AE777E"/>
    <w:rsid w:val="00B334A8"/>
    <w:rsid w:val="00B50A6D"/>
    <w:rsid w:val="00B70815"/>
    <w:rsid w:val="00B864CD"/>
    <w:rsid w:val="00BA011E"/>
    <w:rsid w:val="00BA01A2"/>
    <w:rsid w:val="00BB109A"/>
    <w:rsid w:val="00BC13C6"/>
    <w:rsid w:val="00C410DE"/>
    <w:rsid w:val="00C47C9A"/>
    <w:rsid w:val="00C818B0"/>
    <w:rsid w:val="00CA1770"/>
    <w:rsid w:val="00CA21B7"/>
    <w:rsid w:val="00CC7FF3"/>
    <w:rsid w:val="00D262B4"/>
    <w:rsid w:val="00D43C48"/>
    <w:rsid w:val="00D577CD"/>
    <w:rsid w:val="00D65071"/>
    <w:rsid w:val="00D67D11"/>
    <w:rsid w:val="00D9754C"/>
    <w:rsid w:val="00DA50AD"/>
    <w:rsid w:val="00DD7EBD"/>
    <w:rsid w:val="00DE575F"/>
    <w:rsid w:val="00DF3A76"/>
    <w:rsid w:val="00E20788"/>
    <w:rsid w:val="00E44F09"/>
    <w:rsid w:val="00E55B2E"/>
    <w:rsid w:val="00E63D9D"/>
    <w:rsid w:val="00F55D34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2019-05-18T15:25:00Z</cp:lastPrinted>
  <dcterms:created xsi:type="dcterms:W3CDTF">2019-09-11T08:01:00Z</dcterms:created>
  <dcterms:modified xsi:type="dcterms:W3CDTF">2019-09-11T08:05:00Z</dcterms:modified>
</cp:coreProperties>
</file>