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B3" w:rsidRDefault="00674687">
      <w:pPr>
        <w:shd w:val="clear" w:color="auto" w:fill="FFFFFF"/>
      </w:pPr>
      <w:r>
        <w:rPr>
          <w:rFonts w:eastAsia="Times New Roman"/>
          <w:color w:val="000000"/>
          <w:sz w:val="24"/>
          <w:szCs w:val="24"/>
          <w:u w:val="single"/>
        </w:rPr>
        <w:t>Вопросы к зачету</w:t>
      </w:r>
      <w:r w:rsidR="001133B3">
        <w:rPr>
          <w:rFonts w:eastAsia="Times New Roman"/>
          <w:color w:val="000000"/>
          <w:sz w:val="24"/>
          <w:szCs w:val="24"/>
          <w:u w:val="single"/>
        </w:rPr>
        <w:t xml:space="preserve"> по курсу «Основы ветеринарии»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9" w:line="274" w:lineRule="exact"/>
        <w:ind w:left="312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Основные зоогигиенические требования к помещениям для содержания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662" w:right="480" w:hanging="35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Зоогигиенические требования к оборудованию кормокухни и помещения для</w:t>
      </w:r>
      <w:r>
        <w:rPr>
          <w:rFonts w:eastAsia="Times New Roman"/>
          <w:color w:val="000000"/>
          <w:spacing w:val="-1"/>
          <w:sz w:val="24"/>
          <w:szCs w:val="24"/>
        </w:rPr>
        <w:br/>
        <w:t>хранения амуниции</w:t>
      </w:r>
      <w:r w:rsidR="007F3FA5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662" w:hanging="350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Ветеринарно-санитарные нормы хранения подстилочного материала и утилизации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навоза.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Основные принципы ветеринарного оборудования конюшни.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Комплектация ветеринарной аптеки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" w:line="274" w:lineRule="exact"/>
        <w:ind w:left="312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Организационная структура ветеринарного обслуживания конных хозяйств.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Основные профилактические вакцинации и общие принципы их проведения.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Дегельминтизация, правила проведения.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Сибирская язва, лептоспироз лошадей</w:t>
      </w:r>
      <w:r w:rsidR="007F3FA5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Сап, ИНАН лошадей</w:t>
      </w:r>
      <w:r w:rsidR="007F3FA5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Грипп, </w:t>
      </w:r>
      <w:proofErr w:type="spellStart"/>
      <w:r>
        <w:rPr>
          <w:rFonts w:eastAsia="Times New Roman"/>
          <w:color w:val="000000"/>
          <w:sz w:val="24"/>
          <w:szCs w:val="24"/>
        </w:rPr>
        <w:t>ринопневмония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лошадей</w:t>
      </w:r>
      <w:r w:rsidR="007F3FA5">
        <w:rPr>
          <w:rFonts w:eastAsia="Times New Roman"/>
          <w:color w:val="000000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5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Дерматофитозы</w:t>
      </w:r>
      <w:proofErr w:type="spellEnd"/>
      <w:r>
        <w:rPr>
          <w:rFonts w:eastAsia="Times New Roman"/>
          <w:color w:val="000000"/>
          <w:sz w:val="24"/>
          <w:szCs w:val="24"/>
        </w:rPr>
        <w:t>, столбняк лошадей</w:t>
      </w:r>
      <w:r w:rsidR="007F3FA5">
        <w:rPr>
          <w:rFonts w:eastAsia="Times New Roman"/>
          <w:color w:val="000000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Иммунитет лошадей и способы его поддержки.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Паразитарные болезни лошадей, вызываемые круглыми гельминтами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Паразитарные болезни лошадей, вызываемые клещами.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Принципы общего клинического осмотра лошадей</w:t>
      </w:r>
      <w:r w:rsidR="007F3FA5">
        <w:rPr>
          <w:rFonts w:eastAsia="Times New Roman"/>
          <w:color w:val="000000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Показатели и способы измерения температуры, пульса, дыхания у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Общие принципы осмотра опорно-двигательного аппарата у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Исследование состояния копыт. Признаки правильного копыта.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Изменение форм копыта, распространенные болезни копыт.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Ушибы и растяжения. Принципы диагностики и меры первой помощи.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Первая помощь при открытых повреждениях у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" w:line="274" w:lineRule="exact"/>
        <w:ind w:left="662" w:hanging="350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Повреждение сухожильно-связочного аппарата и распространённые лечебные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меры.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Признаки рахита у лошадей</w:t>
      </w:r>
      <w:r w:rsidR="007F3FA5">
        <w:rPr>
          <w:rFonts w:eastAsia="Times New Roman"/>
          <w:color w:val="000000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Принципы профилактики минеральной недостаточности у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Паралитическая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миоглобинурия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Болезни, протекающие с </w:t>
      </w:r>
      <w:proofErr w:type="spellStart"/>
      <w:r>
        <w:rPr>
          <w:rFonts w:eastAsia="Times New Roman"/>
          <w:color w:val="000000"/>
          <w:sz w:val="24"/>
          <w:szCs w:val="24"/>
        </w:rPr>
        <w:t>симптомокомплексом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колик. Причины, разновидности.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Признаки колик</w:t>
      </w:r>
      <w:r w:rsidR="007F3FA5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Принципы оказания первой помощи при коликах.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Признаки сердечной недостаточности и возможные причины её возникновения.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Распространённые причины кашля у лошадей.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Хроническая бронхиальная обструкция и эмфизема лошадей. Признаки.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Принципы содержания лошадей, страдающих ХОБЛ и эмфиземой</w:t>
      </w:r>
      <w:r w:rsidR="007F3FA5">
        <w:rPr>
          <w:rFonts w:eastAsia="Times New Roman"/>
          <w:color w:val="000000"/>
          <w:sz w:val="24"/>
          <w:szCs w:val="24"/>
        </w:rPr>
        <w:t>.</w:t>
      </w:r>
    </w:p>
    <w:p w:rsidR="001133B3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" w:line="274" w:lineRule="exact"/>
        <w:ind w:left="31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Признаки пневмонии</w:t>
      </w:r>
      <w:r w:rsidR="007F3FA5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F3FA5" w:rsidRPr="00445CBE" w:rsidRDefault="001133B3" w:rsidP="007F3FA5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4" w:lineRule="exact"/>
        <w:ind w:left="31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Принципы оказания первой помощи при остром приступе удушья.</w:t>
      </w:r>
    </w:p>
    <w:p w:rsidR="00445CBE" w:rsidRDefault="00445CBE" w:rsidP="00445CBE">
      <w:pPr>
        <w:shd w:val="clear" w:color="auto" w:fill="FFFFFF"/>
        <w:tabs>
          <w:tab w:val="left" w:pos="662"/>
        </w:tabs>
        <w:spacing w:line="274" w:lineRule="exact"/>
        <w:ind w:left="312"/>
        <w:rPr>
          <w:rFonts w:eastAsia="Times New Roman"/>
          <w:color w:val="000000"/>
          <w:sz w:val="24"/>
          <w:szCs w:val="24"/>
        </w:rPr>
      </w:pPr>
    </w:p>
    <w:p w:rsidR="00445CBE" w:rsidRPr="005E5374" w:rsidRDefault="00445CBE" w:rsidP="00445CBE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5E5374">
        <w:rPr>
          <w:rFonts w:ascii="Times New Roman CYR" w:hAnsi="Times New Roman CYR"/>
          <w:b/>
          <w:bCs/>
          <w:sz w:val="28"/>
          <w:szCs w:val="28"/>
        </w:rPr>
        <w:t>Литература</w:t>
      </w:r>
    </w:p>
    <w:p w:rsidR="00445CBE" w:rsidRDefault="00445CBE" w:rsidP="00445CBE">
      <w:pPr>
        <w:spacing w:line="274" w:lineRule="exact"/>
        <w:jc w:val="both"/>
      </w:pPr>
      <w:r>
        <w:t xml:space="preserve">1. </w:t>
      </w:r>
      <w:proofErr w:type="spellStart"/>
      <w:r w:rsidRPr="003F3434">
        <w:t>Бейсингер</w:t>
      </w:r>
      <w:proofErr w:type="spellEnd"/>
      <w:r w:rsidRPr="003F3434">
        <w:t xml:space="preserve"> </w:t>
      </w:r>
      <w:proofErr w:type="spellStart"/>
      <w:r w:rsidRPr="003F3434">
        <w:t>Ховард</w:t>
      </w:r>
      <w:proofErr w:type="spellEnd"/>
      <w:r w:rsidRPr="003F3434">
        <w:t xml:space="preserve">. Подковывание и уход за копытами. </w:t>
      </w:r>
      <w:r>
        <w:t>Пер. с англ. - ВНИИК, 1991- 15</w:t>
      </w:r>
      <w:r w:rsidRPr="003F3434">
        <w:t>с</w:t>
      </w:r>
      <w:r>
        <w:t>.</w:t>
      </w:r>
    </w:p>
    <w:p w:rsidR="00445CBE" w:rsidRPr="00DE72B5" w:rsidRDefault="00445CBE" w:rsidP="00445CBE">
      <w:pPr>
        <w:spacing w:line="274" w:lineRule="exact"/>
        <w:jc w:val="both"/>
      </w:pPr>
      <w:r>
        <w:t xml:space="preserve">2. Веремей Э.И., </w:t>
      </w:r>
      <w:proofErr w:type="spellStart"/>
      <w:r>
        <w:t>Лукьяновский</w:t>
      </w:r>
      <w:proofErr w:type="spellEnd"/>
      <w:r>
        <w:t xml:space="preserve"> В.А., Тимофеев С.В., Колесниченко И.С. Ортопедия ветеринарной медицины. - 2003. - 352 </w:t>
      </w:r>
      <w:proofErr w:type="gramStart"/>
      <w:r>
        <w:t>с</w:t>
      </w:r>
      <w:proofErr w:type="gramEnd"/>
      <w:r>
        <w:t>.</w:t>
      </w:r>
    </w:p>
    <w:p w:rsidR="00445CBE" w:rsidRPr="00E57183" w:rsidRDefault="00445CBE" w:rsidP="00445CBE">
      <w:pPr>
        <w:spacing w:line="274" w:lineRule="exact"/>
        <w:jc w:val="both"/>
      </w:pPr>
      <w:r>
        <w:t xml:space="preserve">3. </w:t>
      </w:r>
      <w:r w:rsidRPr="00E57183">
        <w:t>Джеймс Р.Р. Хромота лошади. Причины, симптомы, лечение. – СП</w:t>
      </w:r>
      <w:r>
        <w:t>б: Изд. «</w:t>
      </w:r>
      <w:proofErr w:type="spellStart"/>
      <w:r>
        <w:t>Скифия</w:t>
      </w:r>
      <w:proofErr w:type="spellEnd"/>
      <w:r>
        <w:t>», 2002</w:t>
      </w:r>
    </w:p>
    <w:p w:rsidR="00445CBE" w:rsidRDefault="00445CBE" w:rsidP="00445CBE">
      <w:pPr>
        <w:shd w:val="clear" w:color="auto" w:fill="FFFFFF"/>
        <w:spacing w:line="274" w:lineRule="exact"/>
        <w:ind w:left="245" w:hanging="245"/>
        <w:jc w:val="both"/>
      </w:pPr>
      <w:r>
        <w:t xml:space="preserve">4. </w:t>
      </w:r>
      <w:proofErr w:type="spellStart"/>
      <w:r>
        <w:t>Кербер</w:t>
      </w:r>
      <w:proofErr w:type="spellEnd"/>
      <w:r>
        <w:t xml:space="preserve"> Х. Ковка и болезни копыт лошадей. – М.: Аквариум, 2000</w:t>
      </w:r>
    </w:p>
    <w:p w:rsidR="00445CBE" w:rsidRDefault="00445CBE" w:rsidP="00445CBE">
      <w:pPr>
        <w:shd w:val="clear" w:color="auto" w:fill="FFFFFF"/>
        <w:spacing w:line="274" w:lineRule="exact"/>
        <w:jc w:val="both"/>
      </w:pPr>
      <w:r>
        <w:t xml:space="preserve">5. </w:t>
      </w:r>
      <w:proofErr w:type="gramStart"/>
      <w:r>
        <w:t>Крессе</w:t>
      </w:r>
      <w:proofErr w:type="gramEnd"/>
      <w:r>
        <w:t xml:space="preserve"> В. Лошади: содержание, уход и лечение. – М.: Аквариум,1999</w:t>
      </w:r>
    </w:p>
    <w:p w:rsidR="00445CBE" w:rsidRDefault="00445CBE" w:rsidP="00445CBE">
      <w:pPr>
        <w:shd w:val="clear" w:color="auto" w:fill="FFFFFF"/>
        <w:spacing w:line="274" w:lineRule="exact"/>
        <w:jc w:val="both"/>
      </w:pPr>
      <w:r>
        <w:t>6. Ливанова Т.К. Ветеринарные консультации для владельцев лошадей. – М, 2000</w:t>
      </w:r>
    </w:p>
    <w:p w:rsidR="00445CBE" w:rsidRDefault="00445CBE" w:rsidP="00445CBE">
      <w:pPr>
        <w:spacing w:line="274" w:lineRule="exact"/>
        <w:jc w:val="both"/>
      </w:pPr>
      <w:r>
        <w:t xml:space="preserve">7. Мэр Т. Колики у лошадей, ветеринарные советы. - 48 </w:t>
      </w:r>
      <w:proofErr w:type="gramStart"/>
      <w:r>
        <w:t>с</w:t>
      </w:r>
      <w:proofErr w:type="gramEnd"/>
      <w:r>
        <w:t>.</w:t>
      </w:r>
    </w:p>
    <w:p w:rsidR="00445CBE" w:rsidRDefault="00445CBE" w:rsidP="00445CBE">
      <w:pPr>
        <w:spacing w:line="274" w:lineRule="exact"/>
        <w:jc w:val="both"/>
      </w:pPr>
      <w:r>
        <w:t xml:space="preserve">8. </w:t>
      </w:r>
      <w:proofErr w:type="spellStart"/>
      <w:r w:rsidRPr="00E57183">
        <w:t>Пэворд</w:t>
      </w:r>
      <w:proofErr w:type="spellEnd"/>
      <w:r w:rsidRPr="00E57183">
        <w:t xml:space="preserve"> Т. Полный ветеринарный справочник по болезням лошадей. – М</w:t>
      </w:r>
      <w:r>
        <w:t>.: ООО «Аквариум», 2005</w:t>
      </w:r>
    </w:p>
    <w:p w:rsidR="00445CBE" w:rsidRPr="00445CBE" w:rsidRDefault="00445CBE" w:rsidP="00445CBE">
      <w:pPr>
        <w:spacing w:line="274" w:lineRule="exact"/>
        <w:jc w:val="both"/>
      </w:pPr>
      <w:r>
        <w:t xml:space="preserve">9. </w:t>
      </w:r>
      <w:proofErr w:type="spellStart"/>
      <w:r w:rsidRPr="00DE72B5">
        <w:t>Стекольников</w:t>
      </w:r>
      <w:proofErr w:type="spellEnd"/>
      <w:r w:rsidRPr="00DE72B5">
        <w:t xml:space="preserve"> А.А.,</w:t>
      </w:r>
      <w:r>
        <w:t xml:space="preserve"> </w:t>
      </w:r>
      <w:proofErr w:type="spellStart"/>
      <w:r w:rsidRPr="00DE72B5">
        <w:t>Семенов</w:t>
      </w:r>
      <w:proofErr w:type="gramStart"/>
      <w:r w:rsidRPr="00DE72B5">
        <w:t>.С</w:t>
      </w:r>
      <w:proofErr w:type="spellEnd"/>
      <w:proofErr w:type="gramEnd"/>
      <w:r w:rsidRPr="00DE72B5">
        <w:t>.,</w:t>
      </w:r>
      <w:r>
        <w:t xml:space="preserve"> </w:t>
      </w:r>
      <w:r w:rsidRPr="00DE72B5">
        <w:t>Молоканов В.А. и др.</w:t>
      </w:r>
      <w:r>
        <w:t xml:space="preserve"> Ортопедия и ковка лошадей</w:t>
      </w:r>
      <w:r w:rsidRPr="00DE72B5">
        <w:t>. - М.:</w:t>
      </w:r>
      <w:r>
        <w:t xml:space="preserve"> </w:t>
      </w:r>
      <w:r w:rsidRPr="00DE72B5">
        <w:t>Издательство "</w:t>
      </w:r>
      <w:proofErr w:type="spellStart"/>
      <w:r w:rsidRPr="00DE72B5">
        <w:t>КолосС</w:t>
      </w:r>
      <w:proofErr w:type="spellEnd"/>
      <w:r w:rsidRPr="00DE72B5">
        <w:t>", 2008</w:t>
      </w:r>
    </w:p>
    <w:sectPr w:rsidR="00445CBE" w:rsidRPr="00445CBE">
      <w:type w:val="continuous"/>
      <w:pgSz w:w="11909" w:h="16834"/>
      <w:pgMar w:top="1440" w:right="1262" w:bottom="720" w:left="14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1ECE"/>
    <w:multiLevelType w:val="singleLevel"/>
    <w:tmpl w:val="FF0297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applyBreakingRules/>
    <w:useFELayout/>
  </w:compat>
  <w:rsids>
    <w:rsidRoot w:val="007F3FA5"/>
    <w:rsid w:val="001133B3"/>
    <w:rsid w:val="00445CBE"/>
    <w:rsid w:val="00674687"/>
    <w:rsid w:val="007F3FA5"/>
    <w:rsid w:val="00854998"/>
    <w:rsid w:val="00C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Dal</cp:lastModifiedBy>
  <cp:revision>2</cp:revision>
  <cp:lastPrinted>2009-04-04T12:35:00Z</cp:lastPrinted>
  <dcterms:created xsi:type="dcterms:W3CDTF">2017-03-01T23:54:00Z</dcterms:created>
  <dcterms:modified xsi:type="dcterms:W3CDTF">2017-03-01T23:54:00Z</dcterms:modified>
</cp:coreProperties>
</file>